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495" w:rsidRDefault="00B95B93">
      <w:pPr>
        <w:rPr>
          <w:rFonts w:ascii="Gotham-Book" w:eastAsia="Gotham-Book" w:hAnsi="Gotham-Book" w:cs="Gotham-Book"/>
          <w:color w:val="000000"/>
          <w:sz w:val="21"/>
          <w:szCs w:val="21"/>
        </w:rPr>
      </w:pPr>
      <w:r>
        <w:rPr>
          <w:rFonts w:ascii="Trebuchet MS" w:eastAsia="Gotham-Book" w:hAnsi="Trebuchet MS" w:cs="Gotham-Book"/>
        </w:rPr>
        <w:fldChar w:fldCharType="begin"/>
      </w:r>
      <w:r w:rsidRPr="00F80C5F">
        <w:rPr>
          <w:rFonts w:ascii="Trebuchet MS" w:eastAsia="Gotham-Book" w:hAnsi="Trebuchet MS" w:cs="Gotham-Book"/>
        </w:rPr>
        <w:instrText xml:space="preserve"> DATE \@ "MMMM d, yyyy" </w:instrText>
      </w:r>
      <w:r>
        <w:rPr>
          <w:rFonts w:ascii="Trebuchet MS" w:eastAsia="Gotham-Book" w:hAnsi="Trebuchet MS" w:cs="Gotham-Book"/>
        </w:rPr>
        <w:fldChar w:fldCharType="separate"/>
      </w:r>
      <w:r w:rsidR="0026420F">
        <w:rPr>
          <w:rFonts w:ascii="Trebuchet MS" w:eastAsia="Gotham-Book" w:hAnsi="Trebuchet MS" w:cs="Gotham-Book"/>
          <w:noProof/>
        </w:rPr>
        <w:t>March 4, 2019</w:t>
      </w:r>
      <w:r>
        <w:rPr>
          <w:rFonts w:ascii="Gotham-Book" w:eastAsia="Gotham-Book" w:hAnsi="Gotham-Book" w:cs="Gotham-Book"/>
        </w:rPr>
        <w:fldChar w:fldCharType="end"/>
      </w:r>
    </w:p>
    <w:p w:rsidR="00EF2495" w:rsidRDefault="00EF2495">
      <w:pPr>
        <w:rPr>
          <w:rFonts w:ascii="Gotham-Book" w:eastAsia="Gotham-Book" w:hAnsi="Gotham-Book" w:cs="Gotham-Book"/>
          <w:color w:val="000000"/>
          <w:sz w:val="21"/>
          <w:szCs w:val="21"/>
        </w:rPr>
      </w:pPr>
    </w:p>
    <w:p w:rsidR="00EF2495" w:rsidRPr="00B95B93" w:rsidRDefault="00F80C5F">
      <w:pPr>
        <w:rPr>
          <w:rFonts w:ascii="Trebuchet MS" w:eastAsia="Gotham-Book" w:hAnsi="Trebuchet MS" w:cs="Gotham-Book"/>
          <w:color w:val="000000"/>
          <w:sz w:val="21"/>
          <w:szCs w:val="21"/>
        </w:rPr>
      </w:pPr>
      <w:r w:rsidRPr="00B95B93">
        <w:rPr>
          <w:rFonts w:ascii="Trebuchet MS" w:eastAsia="Gotham-Book" w:hAnsi="Trebuchet MS" w:cs="Gotham-Book"/>
          <w:color w:val="000000"/>
        </w:rPr>
        <w:t xml:space="preserve">Dear GVMA Member, </w:t>
      </w:r>
    </w:p>
    <w:p w:rsidR="00EF2495" w:rsidRPr="00B95B93" w:rsidRDefault="00F80C5F">
      <w:pPr>
        <w:rPr>
          <w:rFonts w:ascii="Trebuchet MS" w:eastAsia="Gotham-Book" w:hAnsi="Trebuchet MS" w:cs="Gotham-Book"/>
          <w:color w:val="000000"/>
          <w:sz w:val="21"/>
          <w:szCs w:val="21"/>
        </w:rPr>
      </w:pPr>
      <w:r w:rsidRPr="00B95B93">
        <w:rPr>
          <w:rFonts w:ascii="Trebuchet MS" w:eastAsia="Gotham-Book" w:hAnsi="Trebuchet MS" w:cs="Gotham-Book"/>
          <w:color w:val="000000"/>
        </w:rPr>
        <w:t xml:space="preserve">The GVMA is embarking on its third year of the Power of Ten Leadership Academy! This initiative is designed to help recent graduates develop foundational skills in leadership, communication, and business. Each year, ten participants are selected from a competitive applicant pool to participate in a series of learning experiences that commence in </w:t>
      </w:r>
      <w:r w:rsidR="0026420F">
        <w:rPr>
          <w:rFonts w:ascii="Trebuchet MS" w:eastAsia="Gotham-Book" w:hAnsi="Trebuchet MS" w:cs="Gotham-Book"/>
          <w:color w:val="000000"/>
        </w:rPr>
        <w:t>August, 2019</w:t>
      </w:r>
      <w:r w:rsidRPr="00B95B93">
        <w:rPr>
          <w:rFonts w:ascii="Trebuchet MS" w:eastAsia="Gotham-Book" w:hAnsi="Trebuchet MS" w:cs="Gotham-Book"/>
          <w:color w:val="000000"/>
        </w:rPr>
        <w:t xml:space="preserve"> and culminate in </w:t>
      </w:r>
      <w:r w:rsidR="0026420F">
        <w:rPr>
          <w:rFonts w:ascii="Trebuchet MS" w:eastAsia="Gotham-Book" w:hAnsi="Trebuchet MS" w:cs="Gotham-Book"/>
          <w:color w:val="000000"/>
        </w:rPr>
        <w:t>July, 2020.</w:t>
      </w:r>
    </w:p>
    <w:p w:rsidR="00EF2495" w:rsidRPr="00B95B93" w:rsidRDefault="00F80C5F">
      <w:pPr>
        <w:spacing w:after="0" w:line="240" w:lineRule="auto"/>
        <w:rPr>
          <w:rFonts w:ascii="Trebuchet MS" w:eastAsia="Montserrat" w:hAnsi="Trebuchet MS" w:cs="Montserrat"/>
          <w:b/>
          <w:color w:val="000000"/>
        </w:rPr>
      </w:pPr>
      <w:r w:rsidRPr="00B95B93">
        <w:rPr>
          <w:rFonts w:ascii="Trebuchet MS" w:eastAsia="Gotham-Book" w:hAnsi="Trebuchet MS" w:cs="Gotham-Book"/>
          <w:color w:val="000000"/>
        </w:rPr>
        <w:t xml:space="preserve">As a leader within your practice, you know the importance of investing in your employees and supporting their skills development. You also know that professional success and personal satisfaction are not solely dependent on one’s medical knowledge. These leadership and life skills help </w:t>
      </w:r>
      <w:r w:rsidRPr="00B95B93">
        <w:rPr>
          <w:rFonts w:ascii="Trebuchet MS" w:eastAsia="Montserrat" w:hAnsi="Trebuchet MS" w:cs="Montserrat"/>
          <w:b/>
          <w:color w:val="000000"/>
        </w:rPr>
        <w:t xml:space="preserve">transform both your associate and your practice. </w:t>
      </w:r>
    </w:p>
    <w:p w:rsidR="00EF2495" w:rsidRPr="00B95B93" w:rsidRDefault="00EF2495">
      <w:pPr>
        <w:spacing w:after="0" w:line="240" w:lineRule="auto"/>
        <w:rPr>
          <w:rFonts w:ascii="Trebuchet MS" w:eastAsia="Montserrat" w:hAnsi="Trebuchet MS" w:cs="Montserrat"/>
          <w:b/>
          <w:color w:val="000000"/>
        </w:rPr>
      </w:pPr>
    </w:p>
    <w:p w:rsidR="00EF2495" w:rsidRPr="00B95B93" w:rsidRDefault="00F80C5F">
      <w:pPr>
        <w:spacing w:after="0" w:line="240" w:lineRule="auto"/>
        <w:rPr>
          <w:rFonts w:ascii="Trebuchet MS" w:eastAsia="Montserrat" w:hAnsi="Trebuchet MS" w:cs="Montserrat"/>
          <w:b/>
          <w:color w:val="000000"/>
        </w:rPr>
      </w:pPr>
      <w:r w:rsidRPr="00B95B93">
        <w:rPr>
          <w:rFonts w:ascii="Trebuchet MS" w:eastAsia="Gotham-Book" w:hAnsi="Trebuchet MS" w:cs="Gotham-Book"/>
          <w:color w:val="000000"/>
        </w:rPr>
        <w:t xml:space="preserve">Through the Power of Ten learning opportunities, participants gain greater insight into themselves as leaders, and they learn how they can use those leadership skills to inspire action and better outcomes within their own practices and communities. Since graduating from the Power of Ten program, alumni have taken on greater roles in their practice as medical directors, chiefs of staff, and some as partners within their practices. </w:t>
      </w:r>
    </w:p>
    <w:p w:rsidR="00EF2495" w:rsidRPr="00B95B93" w:rsidRDefault="00F80C5F">
      <w:pPr>
        <w:spacing w:after="0" w:line="240" w:lineRule="auto"/>
        <w:rPr>
          <w:rFonts w:ascii="Trebuchet MS" w:eastAsia="Gotham-Book" w:hAnsi="Trebuchet MS" w:cs="Gotham-Book"/>
          <w:color w:val="000000"/>
        </w:rPr>
      </w:pPr>
      <w:r w:rsidRPr="00B95B93">
        <w:rPr>
          <w:rFonts w:ascii="Trebuchet MS" w:eastAsia="Montserrat" w:hAnsi="Trebuchet MS" w:cs="Montserrat"/>
          <w:b/>
          <w:color w:val="000000"/>
        </w:rPr>
        <w:t xml:space="preserve">This incredible impact is only possible with your support. </w:t>
      </w:r>
      <w:r w:rsidRPr="00B95B93">
        <w:rPr>
          <w:rFonts w:ascii="Trebuchet MS" w:eastAsia="Gotham-Book" w:hAnsi="Trebuchet MS" w:cs="Gotham-Book"/>
          <w:color w:val="000000"/>
        </w:rPr>
        <w:t>Participation in the Power of Ten program does require a time commitment on the part of participants, and flexibility on the part of practices. I can promise that your practice’s investment in your employee will yield valuable benefits.</w:t>
      </w:r>
    </w:p>
    <w:p w:rsidR="00EF2495" w:rsidRPr="00B95B93" w:rsidRDefault="00EF2495">
      <w:pPr>
        <w:spacing w:after="0" w:line="240" w:lineRule="auto"/>
        <w:rPr>
          <w:rFonts w:ascii="Trebuchet MS" w:eastAsia="Gotham-Book" w:hAnsi="Trebuchet MS" w:cs="Gotham-Book"/>
          <w:color w:val="000000"/>
        </w:rPr>
      </w:pPr>
      <w:bookmarkStart w:id="0" w:name="_GoBack"/>
      <w:bookmarkEnd w:id="0"/>
    </w:p>
    <w:p w:rsidR="00EF2495" w:rsidRPr="00B95B93" w:rsidRDefault="00F80C5F">
      <w:pPr>
        <w:spacing w:after="0" w:line="240" w:lineRule="auto"/>
        <w:rPr>
          <w:rFonts w:ascii="Trebuchet MS" w:eastAsia="Gotham-Book" w:hAnsi="Trebuchet MS" w:cs="Gotham-Book"/>
          <w:color w:val="000000"/>
        </w:rPr>
      </w:pPr>
      <w:r w:rsidRPr="00B95B93">
        <w:rPr>
          <w:rFonts w:ascii="Trebuchet MS" w:eastAsia="Gotham-Book" w:hAnsi="Trebuchet MS" w:cs="Gotham-Book"/>
          <w:color w:val="000000"/>
        </w:rPr>
        <w:t xml:space="preserve">We invite you to visit our website, https://www.gvma.net/power-of-ten/. There, you will find more detailed information about the program, view the curriculum for the upcoming year, and hear from Power of Ten alumni about how the program has impacted their lives. </w:t>
      </w:r>
    </w:p>
    <w:p w:rsidR="00EF2495" w:rsidRPr="00B95B93" w:rsidRDefault="00EF2495">
      <w:pPr>
        <w:spacing w:after="0" w:line="240" w:lineRule="auto"/>
        <w:rPr>
          <w:rFonts w:ascii="Trebuchet MS" w:eastAsia="Gotham-Book" w:hAnsi="Trebuchet MS" w:cs="Gotham-Book"/>
          <w:color w:val="000000"/>
        </w:rPr>
      </w:pPr>
    </w:p>
    <w:p w:rsidR="00EF2495" w:rsidRPr="00B95B93" w:rsidRDefault="00F80C5F">
      <w:pPr>
        <w:spacing w:after="0" w:line="240" w:lineRule="auto"/>
        <w:rPr>
          <w:rFonts w:ascii="Trebuchet MS" w:eastAsia="Gotham-Book" w:hAnsi="Trebuchet MS" w:cs="Gotham-Book"/>
          <w:color w:val="000000"/>
        </w:rPr>
      </w:pPr>
      <w:r w:rsidRPr="00B95B93">
        <w:rPr>
          <w:rFonts w:ascii="Trebuchet MS" w:eastAsia="Gotham-Book" w:hAnsi="Trebuchet MS" w:cs="Gotham-Book"/>
          <w:color w:val="000000"/>
        </w:rPr>
        <w:t xml:space="preserve">Thank you in advance for your support in developing the next generation of leaders within Georgia’s veterinary community. </w:t>
      </w:r>
    </w:p>
    <w:p w:rsidR="00EF2495" w:rsidRPr="00B95B93" w:rsidRDefault="00EF2495">
      <w:pPr>
        <w:spacing w:after="0" w:line="240" w:lineRule="auto"/>
        <w:rPr>
          <w:rFonts w:ascii="Trebuchet MS" w:eastAsia="Gotham-Book" w:hAnsi="Trebuchet MS" w:cs="Gotham-Book"/>
          <w:color w:val="000000"/>
        </w:rPr>
      </w:pPr>
    </w:p>
    <w:p w:rsidR="00EF2495" w:rsidRPr="00B95B93" w:rsidRDefault="00F80C5F">
      <w:pPr>
        <w:spacing w:after="0" w:line="240" w:lineRule="auto"/>
        <w:rPr>
          <w:rFonts w:ascii="Trebuchet MS" w:eastAsia="Gotham-Book" w:hAnsi="Trebuchet MS" w:cs="Gotham-Book"/>
          <w:color w:val="000000"/>
        </w:rPr>
      </w:pPr>
      <w:r w:rsidRPr="00B95B93">
        <w:rPr>
          <w:rFonts w:ascii="Trebuchet MS" w:eastAsia="Gotham-Book" w:hAnsi="Trebuchet MS" w:cs="Gotham-Book"/>
          <w:color w:val="000000"/>
        </w:rPr>
        <w:t xml:space="preserve">Sincerely, </w:t>
      </w:r>
    </w:p>
    <w:p w:rsidR="00EF2495" w:rsidRPr="00B95B93" w:rsidRDefault="00EF2495">
      <w:pPr>
        <w:spacing w:after="0" w:line="240" w:lineRule="auto"/>
        <w:rPr>
          <w:rFonts w:ascii="Trebuchet MS" w:eastAsia="Gotham-Book" w:hAnsi="Trebuchet MS" w:cs="Gotham-Book"/>
          <w:color w:val="000000"/>
        </w:rPr>
      </w:pPr>
    </w:p>
    <w:p w:rsidR="00EF2495" w:rsidRPr="00B95B93" w:rsidRDefault="00EF2495">
      <w:pPr>
        <w:spacing w:after="0" w:line="240" w:lineRule="auto"/>
        <w:rPr>
          <w:rFonts w:ascii="Trebuchet MS" w:eastAsia="Gotham-Book" w:hAnsi="Trebuchet MS" w:cs="Gotham-Book"/>
          <w:color w:val="000000"/>
        </w:rPr>
      </w:pPr>
    </w:p>
    <w:p w:rsidR="00EF2495" w:rsidRPr="00B95B93" w:rsidRDefault="00EF2495">
      <w:pPr>
        <w:spacing w:after="0" w:line="240" w:lineRule="auto"/>
        <w:rPr>
          <w:rFonts w:ascii="Trebuchet MS" w:eastAsia="Gotham-Book" w:hAnsi="Trebuchet MS" w:cs="Gotham-Book"/>
          <w:color w:val="000000"/>
        </w:rPr>
      </w:pPr>
    </w:p>
    <w:p w:rsidR="00EF2495" w:rsidRPr="00B95B93" w:rsidRDefault="00B95B93">
      <w:pPr>
        <w:spacing w:after="0" w:line="240" w:lineRule="auto"/>
        <w:rPr>
          <w:rFonts w:ascii="Trebuchet MS" w:eastAsia="Gotham-Book" w:hAnsi="Trebuchet MS" w:cs="Gotham-Book"/>
        </w:rPr>
      </w:pPr>
      <w:bookmarkStart w:id="1" w:name="_gjdgxs" w:colFirst="0" w:colLast="0"/>
      <w:bookmarkEnd w:id="1"/>
      <w:r w:rsidRPr="00B95B93">
        <w:rPr>
          <w:rFonts w:ascii="Trebuchet MS" w:eastAsia="Gotham-Book" w:hAnsi="Trebuchet MS" w:cs="Gotham-Book"/>
        </w:rPr>
        <w:t>Keri Riddick</w:t>
      </w:r>
      <w:r w:rsidR="00F80C5F" w:rsidRPr="00B95B93">
        <w:rPr>
          <w:rFonts w:ascii="Trebuchet MS" w:eastAsia="Gotham-Book" w:hAnsi="Trebuchet MS" w:cs="Gotham-Book"/>
        </w:rPr>
        <w:t>, DVM</w:t>
      </w:r>
    </w:p>
    <w:p w:rsidR="00EF2495" w:rsidRPr="00B95B93" w:rsidRDefault="00B95B93">
      <w:pPr>
        <w:spacing w:after="0" w:line="240" w:lineRule="auto"/>
        <w:rPr>
          <w:rFonts w:ascii="Trebuchet MS" w:eastAsia="Gotham-Book" w:hAnsi="Trebuchet MS" w:cs="Gotham-Book"/>
        </w:rPr>
      </w:pPr>
      <w:bookmarkStart w:id="2" w:name="_scuq6vqpyngr" w:colFirst="0" w:colLast="0"/>
      <w:bookmarkEnd w:id="2"/>
      <w:r w:rsidRPr="00B95B93">
        <w:rPr>
          <w:rFonts w:ascii="Trebuchet MS" w:eastAsia="Gotham-Book" w:hAnsi="Trebuchet MS" w:cs="Gotham-Book"/>
        </w:rPr>
        <w:t xml:space="preserve">Immediate Past </w:t>
      </w:r>
      <w:r w:rsidR="00F80C5F" w:rsidRPr="00B95B93">
        <w:rPr>
          <w:rFonts w:ascii="Trebuchet MS" w:eastAsia="Gotham-Book" w:hAnsi="Trebuchet MS" w:cs="Gotham-Book"/>
        </w:rPr>
        <w:t>President</w:t>
      </w:r>
    </w:p>
    <w:p w:rsidR="00B95B93" w:rsidRDefault="00B95B93">
      <w:pPr>
        <w:spacing w:after="0" w:line="240" w:lineRule="auto"/>
        <w:rPr>
          <w:rFonts w:ascii="Trebuchet MS" w:eastAsia="Gotham-Book" w:hAnsi="Trebuchet MS" w:cs="Gotham-Book"/>
        </w:rPr>
      </w:pPr>
      <w:r w:rsidRPr="00B95B93">
        <w:rPr>
          <w:rFonts w:ascii="Trebuchet MS" w:eastAsia="Gotham-Book" w:hAnsi="Trebuchet MS" w:cs="Gotham-Book"/>
        </w:rPr>
        <w:t>Leadership Development Committee Chair</w:t>
      </w:r>
    </w:p>
    <w:p w:rsidR="0026420F" w:rsidRPr="00B95B93" w:rsidRDefault="0026420F">
      <w:pPr>
        <w:spacing w:after="0" w:line="240" w:lineRule="auto"/>
        <w:rPr>
          <w:rFonts w:ascii="Trebuchet MS" w:eastAsia="Gotham-Book" w:hAnsi="Trebuchet MS" w:cs="Gotham-Book"/>
        </w:rPr>
      </w:pPr>
      <w:r>
        <w:rPr>
          <w:rFonts w:ascii="Trebuchet MS" w:eastAsia="Gotham-Book" w:hAnsi="Trebuchet MS" w:cs="Gotham-Book"/>
        </w:rPr>
        <w:t>Georgia Veterinary Medical Association</w:t>
      </w:r>
    </w:p>
    <w:sectPr w:rsidR="0026420F" w:rsidRPr="00B95B93">
      <w:headerReference w:type="default" r:id="rId6"/>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51B" w:rsidRDefault="00B7751B">
      <w:pPr>
        <w:spacing w:after="0" w:line="240" w:lineRule="auto"/>
      </w:pPr>
      <w:r>
        <w:separator/>
      </w:r>
    </w:p>
  </w:endnote>
  <w:endnote w:type="continuationSeparator" w:id="0">
    <w:p w:rsidR="00B7751B" w:rsidRDefault="00B77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Gotham-Book">
    <w:altName w:val="Times New Roman"/>
    <w:panose1 w:val="00000000000000000000"/>
    <w:charset w:val="00"/>
    <w:family w:val="auto"/>
    <w:pitch w:val="default"/>
  </w:font>
  <w:font w:name="Montserrat">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51B" w:rsidRDefault="00B7751B">
      <w:pPr>
        <w:spacing w:after="0" w:line="240" w:lineRule="auto"/>
      </w:pPr>
      <w:r>
        <w:separator/>
      </w:r>
    </w:p>
  </w:footnote>
  <w:footnote w:type="continuationSeparator" w:id="0">
    <w:p w:rsidR="00B7751B" w:rsidRDefault="00B775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495" w:rsidRDefault="00F80C5F">
    <w:pPr>
      <w:pBdr>
        <w:top w:val="nil"/>
        <w:left w:val="nil"/>
        <w:bottom w:val="nil"/>
        <w:right w:val="nil"/>
        <w:between w:val="nil"/>
      </w:pBdr>
      <w:tabs>
        <w:tab w:val="center" w:pos="4680"/>
        <w:tab w:val="right" w:pos="9360"/>
      </w:tabs>
      <w:spacing w:after="0" w:line="240" w:lineRule="auto"/>
      <w:jc w:val="center"/>
      <w:rPr>
        <w:color w:val="000000"/>
      </w:rPr>
    </w:pPr>
    <w:r>
      <w:rPr>
        <w:rFonts w:ascii="Gotham-Book" w:eastAsia="Gotham-Book" w:hAnsi="Gotham-Book" w:cs="Gotham-Book"/>
        <w:noProof/>
        <w:color w:val="000000"/>
        <w:sz w:val="21"/>
        <w:szCs w:val="21"/>
      </w:rPr>
      <w:drawing>
        <wp:inline distT="0" distB="0" distL="0" distR="0">
          <wp:extent cx="1619250" cy="7048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19250" cy="704850"/>
                  </a:xfrm>
                  <a:prstGeom prst="rect">
                    <a:avLst/>
                  </a:prstGeom>
                  <a:ln/>
                </pic:spPr>
              </pic:pic>
            </a:graphicData>
          </a:graphic>
        </wp:inline>
      </w:drawing>
    </w:r>
  </w:p>
  <w:p w:rsidR="00EF2495" w:rsidRDefault="00EF2495">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495"/>
    <w:rsid w:val="00035109"/>
    <w:rsid w:val="0026420F"/>
    <w:rsid w:val="00AE6D03"/>
    <w:rsid w:val="00B7751B"/>
    <w:rsid w:val="00B95B93"/>
    <w:rsid w:val="00EE2DBF"/>
    <w:rsid w:val="00EF2495"/>
    <w:rsid w:val="00F80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0C5FA"/>
  <w15:docId w15:val="{331CE159-B2DF-45DF-835C-905A0A9FE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305</Words>
  <Characters>1741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Blevins</dc:creator>
  <cp:lastModifiedBy>Billie Scroggs</cp:lastModifiedBy>
  <cp:revision>3</cp:revision>
  <dcterms:created xsi:type="dcterms:W3CDTF">2019-03-04T14:18:00Z</dcterms:created>
  <dcterms:modified xsi:type="dcterms:W3CDTF">2019-03-04T14:43:00Z</dcterms:modified>
</cp:coreProperties>
</file>